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09" w:rsidRDefault="00CF0009" w:rsidP="00CF0009">
      <w:pPr>
        <w:pStyle w:val="NoSpacing"/>
        <w:jc w:val="center"/>
        <w:rPr>
          <w:rFonts w:cs="Arial"/>
        </w:rPr>
      </w:pPr>
      <w:r>
        <w:rPr>
          <w:noProof/>
          <w:lang w:eastAsia="en-GB"/>
        </w:rPr>
        <w:drawing>
          <wp:anchor distT="0" distB="0" distL="114300" distR="114300" simplePos="0" relativeHeight="251658240" behindDoc="1" locked="0" layoutInCell="1" allowOverlap="1">
            <wp:simplePos x="0" y="0"/>
            <wp:positionH relativeFrom="column">
              <wp:posOffset>2585720</wp:posOffset>
            </wp:positionH>
            <wp:positionV relativeFrom="paragraph">
              <wp:posOffset>-466725</wp:posOffset>
            </wp:positionV>
            <wp:extent cx="641985" cy="763270"/>
            <wp:effectExtent l="0" t="0" r="0" b="0"/>
            <wp:wrapNone/>
            <wp:docPr id="1" name="Picture 1" descr="http://4.bp.blogspot.com/_VKnlNvwbGMM/TTnKh2ZFS6I/AAAAAAAAC3g/vOeKGgFQ5AI/s1600/Portculli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VKnlNvwbGMM/TTnKh2ZFS6I/AAAAAAAAC3g/vOeKGgFQ5AI/s1600/Portcullis+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985" cy="763270"/>
                    </a:xfrm>
                    <a:prstGeom prst="rect">
                      <a:avLst/>
                    </a:prstGeom>
                    <a:noFill/>
                  </pic:spPr>
                </pic:pic>
              </a:graphicData>
            </a:graphic>
            <wp14:sizeRelH relativeFrom="page">
              <wp14:pctWidth>0</wp14:pctWidth>
            </wp14:sizeRelH>
            <wp14:sizeRelV relativeFrom="page">
              <wp14:pctHeight>0</wp14:pctHeight>
            </wp14:sizeRelV>
          </wp:anchor>
        </w:drawing>
      </w:r>
    </w:p>
    <w:p w:rsidR="00CF0009" w:rsidRDefault="00CF0009" w:rsidP="00CF0009">
      <w:pPr>
        <w:pStyle w:val="NoSpacing"/>
        <w:jc w:val="center"/>
        <w:rPr>
          <w:rFonts w:cs="Arial"/>
        </w:rPr>
      </w:pPr>
    </w:p>
    <w:p w:rsidR="00CF0009" w:rsidRDefault="00CF0009" w:rsidP="00CF0009">
      <w:pPr>
        <w:pStyle w:val="NoSpacing"/>
        <w:jc w:val="center"/>
        <w:rPr>
          <w:rFonts w:cs="Arial"/>
          <w:b/>
          <w:color w:val="FF0000"/>
          <w:sz w:val="28"/>
        </w:rPr>
      </w:pPr>
      <w:r>
        <w:rPr>
          <w:rFonts w:cs="Arial"/>
          <w:b/>
          <w:color w:val="FF0000"/>
          <w:szCs w:val="18"/>
        </w:rPr>
        <w:t>Lord Rennard MBE</w:t>
      </w:r>
      <w:r>
        <w:rPr>
          <w:rFonts w:cs="Arial"/>
          <w:b/>
          <w:color w:val="FF0000"/>
          <w:szCs w:val="18"/>
        </w:rPr>
        <w:br/>
        <w:t>House of Lords</w:t>
      </w:r>
      <w:r>
        <w:rPr>
          <w:rFonts w:cs="Arial"/>
          <w:b/>
          <w:color w:val="FF0000"/>
          <w:szCs w:val="18"/>
        </w:rPr>
        <w:br/>
        <w:t>London</w:t>
      </w:r>
      <w:r>
        <w:rPr>
          <w:rFonts w:cs="Arial"/>
          <w:b/>
          <w:color w:val="FF0000"/>
          <w:szCs w:val="18"/>
        </w:rPr>
        <w:br/>
        <w:t>SW1A 0PW</w:t>
      </w:r>
    </w:p>
    <w:p w:rsidR="00CF0009" w:rsidRDefault="00CF0009" w:rsidP="00CF0009">
      <w:pPr>
        <w:jc w:val="both"/>
        <w:rPr>
          <w:rFonts w:asciiTheme="minorHAnsi" w:hAnsiTheme="minorHAnsi"/>
        </w:rPr>
      </w:pPr>
    </w:p>
    <w:p w:rsidR="00CF0009" w:rsidRDefault="00CF0009" w:rsidP="00CF0009">
      <w:pPr>
        <w:jc w:val="both"/>
        <w:rPr>
          <w:rFonts w:asciiTheme="minorHAnsi" w:hAnsiTheme="minorHAnsi"/>
        </w:rPr>
      </w:pPr>
    </w:p>
    <w:p w:rsidR="00CF0009" w:rsidRDefault="00CF0009" w:rsidP="00CF0009">
      <w:pPr>
        <w:jc w:val="both"/>
        <w:rPr>
          <w:rFonts w:asciiTheme="minorHAnsi" w:hAnsiTheme="minorHAnsi"/>
        </w:rPr>
      </w:pPr>
      <w:r>
        <w:rPr>
          <w:rFonts w:asciiTheme="minorHAnsi" w:hAnsiTheme="minorHAnsi"/>
        </w:rPr>
        <w:t>Charlotte Harris,</w:t>
      </w:r>
    </w:p>
    <w:p w:rsidR="00CF0009" w:rsidRDefault="00CF0009" w:rsidP="00CF0009">
      <w:pPr>
        <w:jc w:val="both"/>
        <w:rPr>
          <w:rFonts w:asciiTheme="minorHAnsi" w:hAnsiTheme="minorHAnsi"/>
        </w:rPr>
      </w:pPr>
      <w:r>
        <w:rPr>
          <w:rFonts w:asciiTheme="minorHAnsi" w:hAnsiTheme="minorHAnsi"/>
        </w:rPr>
        <w:t>Liberal Democrat HQ,</w:t>
      </w:r>
    </w:p>
    <w:p w:rsidR="00CF0009" w:rsidRDefault="00CF0009" w:rsidP="00CF0009">
      <w:pPr>
        <w:jc w:val="both"/>
        <w:rPr>
          <w:rFonts w:asciiTheme="minorHAnsi" w:hAnsiTheme="minorHAnsi"/>
        </w:rPr>
      </w:pPr>
      <w:r>
        <w:rPr>
          <w:rFonts w:asciiTheme="minorHAnsi" w:hAnsiTheme="minorHAnsi"/>
        </w:rPr>
        <w:t>8 – 10 Great George Street,</w:t>
      </w:r>
    </w:p>
    <w:p w:rsidR="00CF0009" w:rsidRDefault="00CF0009" w:rsidP="00CF0009">
      <w:pPr>
        <w:jc w:val="both"/>
        <w:rPr>
          <w:rFonts w:asciiTheme="minorHAnsi" w:hAnsiTheme="minorHAnsi"/>
        </w:rPr>
      </w:pPr>
      <w:r>
        <w:rPr>
          <w:rFonts w:asciiTheme="minorHAnsi" w:hAnsiTheme="minorHAnsi"/>
        </w:rPr>
        <w:t xml:space="preserve">London </w:t>
      </w:r>
      <w:r>
        <w:rPr>
          <w:rFonts w:asciiTheme="minorHAnsi" w:hAnsiTheme="minorHAnsi"/>
          <w:lang w:val="en-US"/>
        </w:rPr>
        <w:t>SW1P 3AE.</w:t>
      </w:r>
    </w:p>
    <w:p w:rsidR="00CF0009" w:rsidRDefault="00CF0009" w:rsidP="00CF0009">
      <w:pPr>
        <w:jc w:val="both"/>
        <w:rPr>
          <w:rFonts w:asciiTheme="minorHAnsi" w:hAnsiTheme="minorHAnsi"/>
        </w:rPr>
      </w:pPr>
    </w:p>
    <w:p w:rsidR="00CF0009" w:rsidRDefault="00CF0009" w:rsidP="00CF0009">
      <w:pPr>
        <w:jc w:val="both"/>
        <w:rPr>
          <w:rFonts w:asciiTheme="minorHAnsi" w:hAnsiTheme="minorHAnsi"/>
        </w:rPr>
      </w:pPr>
      <w:r>
        <w:rPr>
          <w:rFonts w:asciiTheme="minorHAnsi" w:hAnsiTheme="minorHAnsi"/>
        </w:rPr>
        <w:t>Monday, 26 May 2014</w:t>
      </w:r>
    </w:p>
    <w:p w:rsidR="00CF0009" w:rsidRDefault="00CF0009" w:rsidP="00CF0009">
      <w:pPr>
        <w:jc w:val="both"/>
        <w:rPr>
          <w:rFonts w:asciiTheme="minorHAnsi" w:hAnsiTheme="minorHAnsi"/>
        </w:rPr>
      </w:pPr>
    </w:p>
    <w:p w:rsidR="00CF0009" w:rsidRDefault="00CF0009" w:rsidP="00CF0009">
      <w:pPr>
        <w:jc w:val="center"/>
        <w:rPr>
          <w:rFonts w:asciiTheme="minorHAnsi" w:hAnsiTheme="minorHAnsi"/>
          <w:b/>
          <w:sz w:val="28"/>
          <w:szCs w:val="28"/>
          <w:u w:val="single"/>
        </w:rPr>
      </w:pPr>
      <w:r>
        <w:rPr>
          <w:rFonts w:asciiTheme="minorHAnsi" w:hAnsiTheme="minorHAnsi"/>
          <w:b/>
          <w:sz w:val="28"/>
          <w:szCs w:val="28"/>
          <w:u w:val="single"/>
        </w:rPr>
        <w:t xml:space="preserve">For the immediate attention </w:t>
      </w:r>
      <w:r>
        <w:rPr>
          <w:rFonts w:asciiTheme="minorHAnsi" w:hAnsiTheme="minorHAnsi"/>
          <w:b/>
          <w:sz w:val="28"/>
          <w:szCs w:val="28"/>
          <w:u w:val="single"/>
        </w:rPr>
        <w:t xml:space="preserve">of </w:t>
      </w:r>
      <w:r>
        <w:rPr>
          <w:rFonts w:asciiTheme="minorHAnsi" w:hAnsiTheme="minorHAnsi"/>
          <w:b/>
          <w:sz w:val="28"/>
          <w:szCs w:val="28"/>
          <w:u w:val="single"/>
        </w:rPr>
        <w:t>the English Appeals Panel</w:t>
      </w:r>
    </w:p>
    <w:p w:rsidR="00CF0009" w:rsidRDefault="00CF0009" w:rsidP="00CF0009">
      <w:pPr>
        <w:jc w:val="both"/>
        <w:rPr>
          <w:rFonts w:asciiTheme="minorHAnsi" w:hAnsiTheme="minorHAnsi"/>
        </w:rPr>
      </w:pPr>
    </w:p>
    <w:p w:rsidR="00CF0009" w:rsidRDefault="00CF0009" w:rsidP="00CF0009">
      <w:pPr>
        <w:jc w:val="both"/>
        <w:rPr>
          <w:rFonts w:asciiTheme="minorHAnsi" w:hAnsiTheme="minorHAnsi"/>
        </w:rPr>
      </w:pPr>
    </w:p>
    <w:p w:rsidR="00CF0009" w:rsidRDefault="00CF0009" w:rsidP="00CF0009">
      <w:pPr>
        <w:jc w:val="both"/>
        <w:rPr>
          <w:rFonts w:asciiTheme="minorHAnsi" w:hAnsiTheme="minorHAnsi"/>
        </w:rPr>
      </w:pPr>
      <w:r>
        <w:rPr>
          <w:rFonts w:asciiTheme="minorHAnsi" w:hAnsiTheme="minorHAnsi"/>
        </w:rPr>
        <w:t>Dear Charlotte,</w:t>
      </w:r>
    </w:p>
    <w:p w:rsidR="00CF0009" w:rsidRDefault="00CF0009" w:rsidP="00CF0009">
      <w:pPr>
        <w:jc w:val="both"/>
        <w:rPr>
          <w:rFonts w:asciiTheme="minorHAnsi" w:hAnsiTheme="minorHAnsi"/>
        </w:rPr>
      </w:pPr>
    </w:p>
    <w:p w:rsidR="00CF0009" w:rsidRDefault="00CF0009" w:rsidP="00CF0009">
      <w:pPr>
        <w:jc w:val="both"/>
        <w:rPr>
          <w:rFonts w:asciiTheme="minorHAnsi" w:hAnsiTheme="minorHAnsi"/>
        </w:rPr>
      </w:pPr>
      <w:r>
        <w:rPr>
          <w:rFonts w:asciiTheme="minorHAnsi" w:hAnsiTheme="minorHAnsi"/>
        </w:rPr>
        <w:t xml:space="preserve">I am in receipt of the letter from </w:t>
      </w:r>
      <w:proofErr w:type="spellStart"/>
      <w:r>
        <w:rPr>
          <w:rFonts w:asciiTheme="minorHAnsi" w:hAnsiTheme="minorHAnsi"/>
        </w:rPr>
        <w:t>Steeles</w:t>
      </w:r>
      <w:proofErr w:type="spellEnd"/>
      <w:r>
        <w:rPr>
          <w:rFonts w:asciiTheme="minorHAnsi" w:hAnsiTheme="minorHAnsi"/>
        </w:rPr>
        <w:t xml:space="preserve"> Law sent by e-mail on the afternoon of Friday 23</w:t>
      </w:r>
      <w:r w:rsidRPr="00CF0009">
        <w:rPr>
          <w:rFonts w:asciiTheme="minorHAnsi" w:hAnsiTheme="minorHAnsi"/>
          <w:vertAlign w:val="superscript"/>
        </w:rPr>
        <w:t>rd</w:t>
      </w:r>
      <w:r>
        <w:rPr>
          <w:rFonts w:asciiTheme="minorHAnsi" w:hAnsiTheme="minorHAnsi"/>
        </w:rPr>
        <w:t xml:space="preserve"> May 2014.</w:t>
      </w:r>
      <w:r w:rsidR="001E60EA">
        <w:rPr>
          <w:rFonts w:asciiTheme="minorHAnsi" w:hAnsiTheme="minorHAnsi"/>
        </w:rPr>
        <w:t xml:space="preserve">  </w:t>
      </w:r>
      <w:r>
        <w:rPr>
          <w:rFonts w:asciiTheme="minorHAnsi" w:hAnsiTheme="minorHAnsi"/>
        </w:rPr>
        <w:t>As you will be aware</w:t>
      </w:r>
      <w:r w:rsidR="001E60EA">
        <w:rPr>
          <w:rFonts w:asciiTheme="minorHAnsi" w:hAnsiTheme="minorHAnsi"/>
        </w:rPr>
        <w:t>,</w:t>
      </w:r>
      <w:r>
        <w:rPr>
          <w:rFonts w:asciiTheme="minorHAnsi" w:hAnsiTheme="minorHAnsi"/>
        </w:rPr>
        <w:t xml:space="preserve"> Richard Cannon of </w:t>
      </w:r>
      <w:proofErr w:type="spellStart"/>
      <w:r>
        <w:rPr>
          <w:rFonts w:asciiTheme="minorHAnsi" w:hAnsiTheme="minorHAnsi"/>
        </w:rPr>
        <w:t>Janes</w:t>
      </w:r>
      <w:proofErr w:type="spellEnd"/>
      <w:r>
        <w:rPr>
          <w:rFonts w:asciiTheme="minorHAnsi" w:hAnsiTheme="minorHAnsi"/>
        </w:rPr>
        <w:t xml:space="preserve"> has replied to say that it will not be possible to provide a substantive reply until we have met on Wednesday 28</w:t>
      </w:r>
      <w:r w:rsidRPr="00CF0009">
        <w:rPr>
          <w:rFonts w:asciiTheme="minorHAnsi" w:hAnsiTheme="minorHAnsi"/>
          <w:vertAlign w:val="superscript"/>
        </w:rPr>
        <w:t>th</w:t>
      </w:r>
      <w:r>
        <w:rPr>
          <w:rFonts w:asciiTheme="minorHAnsi" w:hAnsiTheme="minorHAnsi"/>
        </w:rPr>
        <w:t xml:space="preserve"> May.</w:t>
      </w:r>
    </w:p>
    <w:p w:rsidR="00CF0009" w:rsidRDefault="00CF0009" w:rsidP="00CF0009">
      <w:pPr>
        <w:jc w:val="both"/>
        <w:rPr>
          <w:rFonts w:asciiTheme="minorHAnsi" w:hAnsiTheme="minorHAnsi"/>
        </w:rPr>
      </w:pPr>
    </w:p>
    <w:p w:rsidR="001E60EA" w:rsidRDefault="00CF0009" w:rsidP="00CF0009">
      <w:pPr>
        <w:jc w:val="both"/>
        <w:rPr>
          <w:rFonts w:asciiTheme="minorHAnsi" w:hAnsiTheme="minorHAnsi"/>
        </w:rPr>
      </w:pPr>
      <w:r>
        <w:rPr>
          <w:rFonts w:asciiTheme="minorHAnsi" w:hAnsiTheme="minorHAnsi"/>
        </w:rPr>
        <w:t xml:space="preserve">In the meantime, a query was raised as to whether or not the apology included </w:t>
      </w:r>
      <w:r w:rsidR="001E60EA">
        <w:rPr>
          <w:rFonts w:asciiTheme="minorHAnsi" w:hAnsiTheme="minorHAnsi"/>
        </w:rPr>
        <w:t xml:space="preserve">on page 14 of </w:t>
      </w:r>
      <w:r>
        <w:rPr>
          <w:rFonts w:asciiTheme="minorHAnsi" w:hAnsiTheme="minorHAnsi"/>
        </w:rPr>
        <w:t>my appeal document (Rennard EAP 060514)</w:t>
      </w:r>
      <w:r w:rsidR="001E60EA">
        <w:rPr>
          <w:rFonts w:asciiTheme="minorHAnsi" w:hAnsiTheme="minorHAnsi"/>
        </w:rPr>
        <w:t xml:space="preserve"> should be transmitted by the English Party to the four complainants.  For ease of reference, this is as below:</w:t>
      </w:r>
    </w:p>
    <w:p w:rsidR="00CF0009" w:rsidRDefault="00CF0009" w:rsidP="00CF0009">
      <w:pPr>
        <w:jc w:val="both"/>
        <w:rPr>
          <w:rFonts w:asciiTheme="minorHAnsi" w:hAnsiTheme="minorHAnsi"/>
        </w:rPr>
      </w:pPr>
    </w:p>
    <w:p w:rsidR="00CF0009" w:rsidRDefault="00CF0009" w:rsidP="001E60EA">
      <w:pPr>
        <w:pStyle w:val="Default"/>
        <w:jc w:val="center"/>
        <w:rPr>
          <w:b/>
          <w:bCs/>
          <w:sz w:val="23"/>
          <w:szCs w:val="23"/>
        </w:rPr>
      </w:pPr>
      <w:r>
        <w:rPr>
          <w:b/>
          <w:bCs/>
          <w:sz w:val="23"/>
          <w:szCs w:val="23"/>
        </w:rPr>
        <w:t>Apology on behalf of Lord Rennard</w:t>
      </w:r>
    </w:p>
    <w:p w:rsidR="001E60EA" w:rsidRDefault="001E60EA" w:rsidP="00CF0009">
      <w:pPr>
        <w:pStyle w:val="Default"/>
        <w:rPr>
          <w:sz w:val="23"/>
          <w:szCs w:val="23"/>
        </w:rPr>
      </w:pPr>
    </w:p>
    <w:p w:rsidR="00CF0009" w:rsidRDefault="00CF0009" w:rsidP="00CF0009">
      <w:pPr>
        <w:pStyle w:val="Default"/>
        <w:rPr>
          <w:sz w:val="23"/>
          <w:szCs w:val="23"/>
        </w:rPr>
      </w:pPr>
      <w:r>
        <w:rPr>
          <w:sz w:val="23"/>
          <w:szCs w:val="23"/>
        </w:rPr>
        <w:t xml:space="preserve">Lord Rennard wishes to achieve closure of the contentious issues that have been in the public domain for the last fourteen months by expressing his apologies to Susan </w:t>
      </w:r>
      <w:proofErr w:type="spellStart"/>
      <w:r>
        <w:rPr>
          <w:sz w:val="23"/>
          <w:szCs w:val="23"/>
        </w:rPr>
        <w:t>Gaszczak</w:t>
      </w:r>
      <w:proofErr w:type="spellEnd"/>
      <w:r>
        <w:rPr>
          <w:sz w:val="23"/>
          <w:szCs w:val="23"/>
        </w:rPr>
        <w:t xml:space="preserve">, Alison Goldsworthy, Bridget Harris and Alison Smith. </w:t>
      </w:r>
    </w:p>
    <w:p w:rsidR="001E60EA" w:rsidRDefault="001E60EA" w:rsidP="00CF0009">
      <w:pPr>
        <w:pStyle w:val="Default"/>
        <w:rPr>
          <w:sz w:val="23"/>
          <w:szCs w:val="23"/>
        </w:rPr>
      </w:pPr>
    </w:p>
    <w:p w:rsidR="001E60EA" w:rsidRDefault="00CF0009" w:rsidP="00CF0009">
      <w:pPr>
        <w:pStyle w:val="Default"/>
        <w:rPr>
          <w:sz w:val="23"/>
          <w:szCs w:val="23"/>
        </w:rPr>
      </w:pPr>
      <w:r>
        <w:rPr>
          <w:sz w:val="23"/>
          <w:szCs w:val="23"/>
        </w:rPr>
        <w:t>Lord Rennard personally accepts the full report of Alistair Webster QC as given to him on March 7</w:t>
      </w:r>
      <w:r>
        <w:rPr>
          <w:sz w:val="16"/>
          <w:szCs w:val="16"/>
        </w:rPr>
        <w:t xml:space="preserve">th </w:t>
      </w:r>
      <w:r>
        <w:rPr>
          <w:sz w:val="23"/>
          <w:szCs w:val="23"/>
        </w:rPr>
        <w:t xml:space="preserve">in its entirety. Whilst Alistair Webster QC’s report made absolutely no requirements of Lord </w:t>
      </w:r>
      <w:proofErr w:type="spellStart"/>
      <w:r>
        <w:rPr>
          <w:sz w:val="23"/>
          <w:szCs w:val="23"/>
        </w:rPr>
        <w:t>Rennard,</w:t>
      </w:r>
      <w:proofErr w:type="spellEnd"/>
      <w:r>
        <w:rPr>
          <w:sz w:val="23"/>
          <w:szCs w:val="23"/>
        </w:rPr>
        <w:t xml:space="preserve"> or made any recommendations whatsoever concerning him, he does recognise as suggested in the full report, that he may well have encroached upon “personal space”. In relation to this, Alistair Webster suggested in his report that Lord Rennard “may well wish to consider an apology”. He would therefore like to apologise sincerely for any such intrusion and assure them that this would have been inadvertent. </w:t>
      </w:r>
    </w:p>
    <w:p w:rsidR="001E60EA" w:rsidRDefault="001E60EA" w:rsidP="00CF0009">
      <w:pPr>
        <w:pStyle w:val="Default"/>
        <w:rPr>
          <w:sz w:val="23"/>
          <w:szCs w:val="23"/>
        </w:rPr>
      </w:pPr>
    </w:p>
    <w:p w:rsidR="00C42F36" w:rsidRDefault="00CF0009" w:rsidP="001E60EA">
      <w:pPr>
        <w:pStyle w:val="Default"/>
        <w:rPr>
          <w:sz w:val="23"/>
          <w:szCs w:val="23"/>
        </w:rPr>
      </w:pPr>
      <w:r>
        <w:rPr>
          <w:sz w:val="23"/>
          <w:szCs w:val="23"/>
        </w:rPr>
        <w:t xml:space="preserve">He hereby expresses his regret for any harm or embarrassment caused to them or anything which made them feel uncomfortable. </w:t>
      </w:r>
      <w:r w:rsidR="001E60EA">
        <w:rPr>
          <w:sz w:val="23"/>
          <w:szCs w:val="23"/>
        </w:rPr>
        <w:t xml:space="preserve">  </w:t>
      </w:r>
      <w:r>
        <w:rPr>
          <w:sz w:val="23"/>
          <w:szCs w:val="23"/>
        </w:rPr>
        <w:t>Lord Rennard wishes to make it absolutely clear that it was never his intention to cause distress or concern to them by anything that he ever said or did. He also hopes that they will accept that the events of the last fourteen months</w:t>
      </w:r>
      <w:r w:rsidR="001E60EA">
        <w:rPr>
          <w:sz w:val="23"/>
          <w:szCs w:val="23"/>
        </w:rPr>
        <w:t xml:space="preserve"> </w:t>
      </w:r>
      <w:r w:rsidR="001E60EA">
        <w:rPr>
          <w:sz w:val="23"/>
          <w:szCs w:val="23"/>
        </w:rPr>
        <w:t>have been a most unhappy experience for him, his family and friends and for the party.</w:t>
      </w:r>
    </w:p>
    <w:p w:rsidR="001E60EA" w:rsidRDefault="001E60EA" w:rsidP="001E60EA">
      <w:pPr>
        <w:pStyle w:val="Default"/>
        <w:rPr>
          <w:sz w:val="23"/>
          <w:szCs w:val="23"/>
        </w:rPr>
      </w:pPr>
    </w:p>
    <w:p w:rsidR="001E60EA" w:rsidRDefault="001E60EA" w:rsidP="001E60EA">
      <w:pPr>
        <w:pStyle w:val="Default"/>
        <w:rPr>
          <w:sz w:val="23"/>
          <w:szCs w:val="23"/>
        </w:rPr>
      </w:pPr>
      <w:r>
        <w:rPr>
          <w:sz w:val="23"/>
          <w:szCs w:val="23"/>
        </w:rPr>
        <w:lastRenderedPageBreak/>
        <w:t>I would be most grateful if the English Party could transmit this immediately, now that we are past polling day, and confirm to me when this has been done.</w:t>
      </w:r>
    </w:p>
    <w:p w:rsidR="001E60EA" w:rsidRDefault="001E60EA" w:rsidP="001E60EA">
      <w:pPr>
        <w:pStyle w:val="Default"/>
        <w:rPr>
          <w:sz w:val="23"/>
          <w:szCs w:val="23"/>
        </w:rPr>
      </w:pPr>
    </w:p>
    <w:p w:rsidR="001E60EA" w:rsidRDefault="001E60EA" w:rsidP="001E60EA">
      <w:pPr>
        <w:pStyle w:val="Default"/>
        <w:rPr>
          <w:sz w:val="23"/>
          <w:szCs w:val="23"/>
        </w:rPr>
      </w:pPr>
      <w:r>
        <w:rPr>
          <w:sz w:val="23"/>
          <w:szCs w:val="23"/>
        </w:rPr>
        <w:t xml:space="preserve">Please may I assume that the Chairs of the English Party, the English Appeals Panel and the Regional Parties Committee are all made aware of this </w:t>
      </w:r>
      <w:proofErr w:type="gramStart"/>
      <w:r>
        <w:rPr>
          <w:sz w:val="23"/>
          <w:szCs w:val="23"/>
        </w:rPr>
        <w:t>communication.</w:t>
      </w:r>
      <w:proofErr w:type="gramEnd"/>
    </w:p>
    <w:p w:rsidR="001E60EA" w:rsidRDefault="001E60EA" w:rsidP="001E60EA">
      <w:pPr>
        <w:pStyle w:val="Default"/>
        <w:rPr>
          <w:sz w:val="23"/>
          <w:szCs w:val="23"/>
        </w:rPr>
      </w:pPr>
    </w:p>
    <w:p w:rsidR="001E60EA" w:rsidRDefault="001E60EA" w:rsidP="001E60EA">
      <w:pPr>
        <w:pStyle w:val="Default"/>
        <w:rPr>
          <w:sz w:val="23"/>
          <w:szCs w:val="23"/>
        </w:rPr>
      </w:pPr>
      <w:r>
        <w:rPr>
          <w:sz w:val="23"/>
          <w:szCs w:val="23"/>
        </w:rPr>
        <w:t>Many thanks for your assistance.</w:t>
      </w:r>
    </w:p>
    <w:p w:rsidR="001E60EA" w:rsidRDefault="001E60EA" w:rsidP="001E60EA">
      <w:pPr>
        <w:pStyle w:val="Default"/>
        <w:rPr>
          <w:sz w:val="23"/>
          <w:szCs w:val="23"/>
        </w:rPr>
      </w:pPr>
      <w:bookmarkStart w:id="0" w:name="_GoBack"/>
      <w:bookmarkEnd w:id="0"/>
    </w:p>
    <w:p w:rsidR="001E60EA" w:rsidRDefault="001E60EA" w:rsidP="001E60EA">
      <w:pPr>
        <w:jc w:val="both"/>
      </w:pPr>
      <w:r>
        <w:t>Yours faithfully,</w:t>
      </w:r>
    </w:p>
    <w:p w:rsidR="001E60EA" w:rsidRDefault="001E60EA" w:rsidP="001E60EA">
      <w:pPr>
        <w:jc w:val="both"/>
      </w:pPr>
    </w:p>
    <w:p w:rsidR="001E60EA" w:rsidRDefault="001E60EA" w:rsidP="001E60EA">
      <w:pPr>
        <w:jc w:val="both"/>
      </w:pPr>
      <w:r w:rsidRPr="00F77D4F">
        <w:rPr>
          <w:noProof/>
        </w:rPr>
        <w:drawing>
          <wp:inline distT="0" distB="0" distL="0" distR="0" wp14:anchorId="712500D0" wp14:editId="339D2B9E">
            <wp:extent cx="1913190" cy="690178"/>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913891" cy="690431"/>
                    </a:xfrm>
                    <a:prstGeom prst="rect">
                      <a:avLst/>
                    </a:prstGeom>
                    <a:noFill/>
                    <a:ln w="9525">
                      <a:noFill/>
                      <a:miter lim="800000"/>
                      <a:headEnd/>
                      <a:tailEnd/>
                    </a:ln>
                  </pic:spPr>
                </pic:pic>
              </a:graphicData>
            </a:graphic>
          </wp:inline>
        </w:drawing>
      </w:r>
    </w:p>
    <w:p w:rsidR="001E60EA" w:rsidRDefault="001E60EA" w:rsidP="001E60EA">
      <w:pPr>
        <w:jc w:val="both"/>
        <w:rPr>
          <w:b/>
        </w:rPr>
      </w:pPr>
      <w:r w:rsidRPr="004D31DE">
        <w:rPr>
          <w:b/>
        </w:rPr>
        <w:t>Lord Rennard</w:t>
      </w:r>
    </w:p>
    <w:p w:rsidR="001E60EA" w:rsidRDefault="001E60EA" w:rsidP="001E60EA">
      <w:pPr>
        <w:pStyle w:val="Default"/>
        <w:rPr>
          <w:sz w:val="23"/>
          <w:szCs w:val="23"/>
        </w:rPr>
      </w:pPr>
    </w:p>
    <w:p w:rsidR="001E60EA" w:rsidRDefault="001E60EA" w:rsidP="001E60EA">
      <w:pPr>
        <w:pStyle w:val="Default"/>
        <w:rPr>
          <w:sz w:val="23"/>
          <w:szCs w:val="23"/>
        </w:rPr>
      </w:pPr>
    </w:p>
    <w:p w:rsidR="001E60EA" w:rsidRDefault="001E60EA" w:rsidP="001E60EA">
      <w:pPr>
        <w:pStyle w:val="Default"/>
        <w:rPr>
          <w:sz w:val="23"/>
          <w:szCs w:val="23"/>
        </w:rPr>
      </w:pPr>
    </w:p>
    <w:p w:rsidR="001E60EA" w:rsidRDefault="001E60EA" w:rsidP="001E60EA">
      <w:pPr>
        <w:pStyle w:val="Default"/>
        <w:rPr>
          <w:sz w:val="23"/>
          <w:szCs w:val="23"/>
        </w:rPr>
      </w:pPr>
    </w:p>
    <w:p w:rsidR="001E60EA" w:rsidRDefault="001E60EA" w:rsidP="001E60EA">
      <w:pPr>
        <w:pStyle w:val="Default"/>
        <w:rPr>
          <w:sz w:val="23"/>
          <w:szCs w:val="23"/>
        </w:rPr>
      </w:pPr>
    </w:p>
    <w:p w:rsidR="001E60EA" w:rsidRDefault="001E60EA" w:rsidP="001E60EA">
      <w:pPr>
        <w:pStyle w:val="Default"/>
        <w:rPr>
          <w:sz w:val="23"/>
          <w:szCs w:val="23"/>
        </w:rPr>
      </w:pPr>
    </w:p>
    <w:p w:rsidR="001E60EA" w:rsidRPr="001E60EA" w:rsidRDefault="001E60EA" w:rsidP="001E60EA">
      <w:pPr>
        <w:pStyle w:val="Default"/>
        <w:rPr>
          <w:sz w:val="23"/>
          <w:szCs w:val="23"/>
        </w:rPr>
      </w:pPr>
    </w:p>
    <w:sectPr w:rsidR="001E60EA" w:rsidRPr="001E6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2"/>
  </w:compat>
  <w:rsids>
    <w:rsidRoot w:val="00CF0009"/>
    <w:rsid w:val="001E60EA"/>
    <w:rsid w:val="00C42F36"/>
    <w:rsid w:val="00CF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8F1BE7-2E9C-46DE-A506-C36B920D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09"/>
    <w:pPr>
      <w:autoSpaceDE w:val="0"/>
      <w:autoSpaceDN w:val="0"/>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009"/>
    <w:pPr>
      <w:spacing w:after="0" w:line="240" w:lineRule="auto"/>
    </w:pPr>
  </w:style>
  <w:style w:type="paragraph" w:customStyle="1" w:styleId="Default">
    <w:name w:val="Default"/>
    <w:rsid w:val="00CF00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RENNARD, Lord</dc:creator>
  <cp:keywords/>
  <dc:description/>
  <cp:lastModifiedBy>RENNARD, Lord</cp:lastModifiedBy>
  <cp:revision>1</cp:revision>
  <dcterms:created xsi:type="dcterms:W3CDTF">2014-05-26T18:54:00Z</dcterms:created>
  <dcterms:modified xsi:type="dcterms:W3CDTF">2014-05-26T19:16:00Z</dcterms:modified>
</cp:coreProperties>
</file>